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left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：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 xml:space="preserve">  </w:t>
      </w:r>
    </w:p>
    <w:p>
      <w:pPr>
        <w:widowControl/>
        <w:spacing w:before="100" w:beforeAutospacing="1" w:after="100" w:afterAutospacing="1"/>
        <w:ind w:firstLine="442" w:firstLineChars="100"/>
        <w:jc w:val="left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河北省质量文化协会品牌专家申请表</w:t>
      </w:r>
    </w:p>
    <w:bookmarkEnd w:id="0"/>
    <w:p>
      <w:pPr>
        <w:rPr>
          <w:rFonts w:hint="eastAsia"/>
        </w:rPr>
      </w:pPr>
      <w:r>
        <w:rPr>
          <w:rFonts w:hint="eastAsia"/>
        </w:rPr>
        <w:t>填表日期：                                                   编号:</w:t>
      </w:r>
    </w:p>
    <w:tbl>
      <w:tblPr>
        <w:tblStyle w:val="2"/>
        <w:tblW w:w="100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605"/>
        <w:gridCol w:w="285"/>
        <w:gridCol w:w="878"/>
        <w:gridCol w:w="7"/>
        <w:gridCol w:w="354"/>
        <w:gridCol w:w="805"/>
        <w:gridCol w:w="101"/>
        <w:gridCol w:w="1144"/>
        <w:gridCol w:w="626"/>
        <w:gridCol w:w="48"/>
        <w:gridCol w:w="765"/>
        <w:gridCol w:w="16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4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最高学历</w:t>
            </w: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毕业院校</w:t>
            </w:r>
          </w:p>
        </w:tc>
        <w:tc>
          <w:tcPr>
            <w:tcW w:w="14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240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51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mal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82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cs="宋体"/>
                <w:color w:val="000000"/>
                <w:sz w:val="24"/>
              </w:rPr>
            </w:pPr>
            <w:r>
              <w:rPr>
                <w:rFonts w:hint="eastAsia" w:ascii="仿宋_GB2312" w:cs="宋体"/>
                <w:color w:val="000000"/>
                <w:sz w:val="24"/>
              </w:rPr>
              <w:t xml:space="preserve">□品牌传播   □品牌运营    □品牌推广策划   □品牌评估   </w:t>
            </w:r>
          </w:p>
          <w:p>
            <w:pPr>
              <w:spacing w:line="320" w:lineRule="exact"/>
              <w:rPr>
                <w:rFonts w:hint="eastAsia" w:ascii="仿宋_GB2312" w:cs="宋体"/>
                <w:color w:val="000000"/>
                <w:sz w:val="24"/>
              </w:rPr>
            </w:pPr>
            <w:r>
              <w:rPr>
                <w:rFonts w:hint="eastAsia" w:ascii="仿宋_GB2312" w:cs="宋体"/>
                <w:color w:val="000000"/>
                <w:sz w:val="24"/>
              </w:rPr>
              <w:t xml:space="preserve">□品牌战略规划   □品牌管理   □品牌营销   □广告策划   □其它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400" w:firstLineChars="200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特长领域</w:t>
            </w:r>
          </w:p>
        </w:tc>
        <w:tc>
          <w:tcPr>
            <w:tcW w:w="82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cs="宋体"/>
                <w:color w:val="000000"/>
                <w:sz w:val="24"/>
              </w:rPr>
            </w:pPr>
            <w:r>
              <w:rPr>
                <w:rFonts w:hint="eastAsia" w:ascii="仿宋_GB2312" w:cs="宋体"/>
                <w:color w:val="000000"/>
                <w:sz w:val="24"/>
              </w:rPr>
              <w:t>□品牌调查   □品牌定位   □品牌设计  □品牌故事  □品牌营销</w:t>
            </w:r>
          </w:p>
          <w:p>
            <w:pPr>
              <w:spacing w:line="320" w:lineRule="exact"/>
              <w:rPr>
                <w:rFonts w:hint="eastAsia" w:ascii="仿宋_GB2312" w:cs="宋体"/>
                <w:color w:val="000000"/>
                <w:sz w:val="24"/>
              </w:rPr>
            </w:pPr>
            <w:r>
              <w:rPr>
                <w:rFonts w:hint="eastAsia" w:ascii="仿宋_GB2312" w:cs="宋体"/>
                <w:color w:val="000000"/>
                <w:sz w:val="24"/>
              </w:rPr>
              <w:t>□品牌传播   □品牌评估   □品牌咨询  □品牌管理体系</w:t>
            </w:r>
          </w:p>
          <w:p>
            <w:pPr>
              <w:spacing w:line="320" w:lineRule="exact"/>
              <w:rPr>
                <w:rFonts w:hint="eastAsia" w:ascii="仿宋_GB2312" w:cs="宋体"/>
                <w:color w:val="000000"/>
                <w:sz w:val="24"/>
              </w:rPr>
            </w:pPr>
            <w:r>
              <w:rPr>
                <w:rFonts w:hint="eastAsia" w:ascii="仿宋_GB2312" w:cs="宋体"/>
                <w:color w:val="000000"/>
                <w:sz w:val="24"/>
              </w:rPr>
              <w:t>□品牌形象设计   □品牌战略研究   □品牌工具方法指导运用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18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主要工作简历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  <w:jc w:val="center"/>
        </w:trPr>
        <w:tc>
          <w:tcPr>
            <w:tcW w:w="181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  <w:jc w:val="center"/>
        </w:trPr>
        <w:tc>
          <w:tcPr>
            <w:tcW w:w="181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 w:hRule="atLeast"/>
          <w:jc w:val="center"/>
        </w:trPr>
        <w:tc>
          <w:tcPr>
            <w:tcW w:w="18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18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主要专业资格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资格名称</w:t>
            </w: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发证单位</w:t>
            </w: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  <w:jc w:val="center"/>
        </w:trPr>
        <w:tc>
          <w:tcPr>
            <w:tcW w:w="181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181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 w:hRule="atLeast"/>
          <w:jc w:val="center"/>
        </w:trPr>
        <w:tc>
          <w:tcPr>
            <w:tcW w:w="18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4"/>
              </w:rPr>
              <w:t>主要成就</w:t>
            </w:r>
          </w:p>
        </w:tc>
        <w:tc>
          <w:tcPr>
            <w:tcW w:w="82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lang w:val="zh-CN"/>
              </w:rPr>
              <w:t>（主要包括研究成果、发表论文、各项荣誉称号等）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28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以上所填内容属实。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本人签字：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8" w:hRule="atLeast"/>
          <w:jc w:val="center"/>
        </w:trPr>
        <w:tc>
          <w:tcPr>
            <w:tcW w:w="49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所在单位意见:</w:t>
            </w:r>
          </w:p>
          <w:p>
            <w:pPr>
              <w:widowControl/>
              <w:spacing w:before="100" w:beforeAutospacing="1" w:after="100" w:afterAutospacing="1"/>
              <w:ind w:firstLine="3120" w:firstLineChars="1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(公  章)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年   月   日</w:t>
            </w:r>
          </w:p>
        </w:tc>
        <w:tc>
          <w:tcPr>
            <w:tcW w:w="515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审核意见:</w:t>
            </w:r>
          </w:p>
          <w:p>
            <w:pPr>
              <w:widowControl/>
              <w:spacing w:before="100" w:beforeAutospacing="1" w:after="100" w:afterAutospacing="1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(公  章)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年   月   日</w:t>
            </w:r>
          </w:p>
        </w:tc>
      </w:tr>
    </w:tbl>
    <w:p>
      <w:pPr>
        <w:spacing w:line="320" w:lineRule="exact"/>
      </w:pPr>
      <w:r>
        <w:rPr>
          <w:rFonts w:hint="eastAsia" w:ascii="仿宋_GB2312" w:cs="宋体"/>
          <w:color w:val="000000"/>
          <w:sz w:val="24"/>
        </w:rPr>
        <w:t>联系人：郭红乐  龚青峰    0311- 83991109    邮箱：</w:t>
      </w:r>
      <w:r>
        <w:rPr>
          <w:rFonts w:ascii="仿宋_GB2312" w:cs="宋体"/>
          <w:color w:val="000000"/>
          <w:sz w:val="24"/>
        </w:rPr>
        <w:t>xuehui201004@163.com</w:t>
      </w:r>
      <w:r>
        <w:rPr>
          <w:rFonts w:hint="eastAsia" w:ascii="仿宋_GB2312" w:cs="宋体"/>
          <w:color w:val="000000"/>
          <w:sz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mI2ZWJlNmY1ODQ1ZjkzN2QxOTI1NzA3N2I2ZjAifQ=="/>
  </w:docVars>
  <w:rsids>
    <w:rsidRoot w:val="035C7681"/>
    <w:rsid w:val="035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2023-11-08T06:11:00Z</dcterms:created>
  <dc:creator>郭红乐</dc:creator>
  <cp:lastModifiedBy>郭红乐</cp:lastModifiedBy>
  <dcterms:modified xsi:type="dcterms:W3CDTF">2023-11-08T06:12:15Z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F508B8D2C4714246BCFEE86B721C0DF8_11</vt:lpwstr>
  </property>
</Properties>
</file>